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6B12" w14:textId="77777777" w:rsidR="009D2227" w:rsidRPr="00E65C3A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4B9A6B13" w14:textId="3DE68C74" w:rsidR="006234FD" w:rsidRPr="00E65C3A" w:rsidRDefault="009D2227" w:rsidP="00DA557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6234F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36A4" w:rsidRPr="00DD36A4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1D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3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июля </w:t>
      </w:r>
      <w:r w:rsidR="00BF1D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E625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D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E625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F9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332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4B9A6B14" w14:textId="77777777" w:rsidR="007D0BE6" w:rsidRPr="00E65C3A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15" w14:textId="77777777" w:rsidR="00A43036" w:rsidRPr="00E65C3A" w:rsidRDefault="00A43036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4B9A6B16" w14:textId="11DAC63B" w:rsidR="004F4277" w:rsidRPr="00E65C3A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DD36A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созыва </w:t>
      </w:r>
    </w:p>
    <w:p w14:paraId="4B9A6B17" w14:textId="77777777" w:rsidR="009D2227" w:rsidRPr="00E65C3A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9A6B18" w14:textId="77C44D4B" w:rsidR="00C22B70" w:rsidRPr="00E65C3A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DD36A4" w:rsidRPr="00DD36A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B83F97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83F9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Общественная палата) п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22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2A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закон № </w:t>
      </w:r>
      <w:r w:rsidR="005835C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</w:t>
      </w:r>
      <w:r w:rsidR="00AB09A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избирательной комиссии Российской Федерации,</w:t>
      </w:r>
      <w:r w:rsidR="00275288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A5E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390BF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326BD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9A6B19" w14:textId="3B5B99E2" w:rsidR="008341E6" w:rsidRPr="00E65C3A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советы муниципальных образований, иные объединения граждан Российской Федерации вправе внести в Общественную палату предложения о назначении наблюдателей</w:t>
      </w:r>
      <w:r w:rsidR="00C17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комиссии, расположенные на 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DD36A4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 наблюдателями могут быть предложены кандидатуры граждан Российской Федерации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EA61CA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обладающих активным избирательным правом,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7B391D" w:rsidRPr="00E65C3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4B9A6B1A" w14:textId="77777777" w:rsidR="000E6C30" w:rsidRPr="00E65C3A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B9A6B1B" w14:textId="77777777" w:rsidR="00CB72F3" w:rsidRPr="00E65C3A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политические партии;</w:t>
      </w:r>
    </w:p>
    <w:p w14:paraId="4B9A6B1C" w14:textId="77777777" w:rsidR="00FD5FE4" w:rsidRPr="00E65C3A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4B9A6B1D" w14:textId="77777777" w:rsidR="009B2385" w:rsidRPr="00E65C3A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36B11327" w14:textId="77777777" w:rsidR="005015FD" w:rsidRPr="00E65C3A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501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B4E9CD9" w14:textId="64274EE9" w:rsidR="008017BB" w:rsidRPr="00E65C3A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иностранные организации, международные организации и международные общественные движения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7B66788" w14:textId="21313734" w:rsidR="006D574D" w:rsidRPr="00E65C3A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выполняющие функции иностранного агента, и иностранные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1E" w14:textId="2FED918B" w:rsidR="00CB72F3" w:rsidRPr="00E65C3A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3.1. Федерального закона от 28.12.2012 </w:t>
      </w:r>
      <w:r w:rsidR="009B416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272-ФЗ 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42F2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1F" w14:textId="4E028C52" w:rsidR="00341AFD" w:rsidRPr="00E65C3A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частью 2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657FC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7A64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ностранные граждане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лица без гражданства</w:t>
      </w:r>
      <w:r w:rsidR="00FE40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пунктом 1 статьи 11 Федерального закона № 20-ФЗ</w:t>
      </w:r>
      <w:r w:rsidR="00B011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20" w14:textId="1BB9BD3E" w:rsidR="009335B5" w:rsidRPr="00E65C3A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Общественному объединению и иной некоммерческой организации, общественно</w:t>
      </w:r>
      <w:r w:rsidR="00DD3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совету муниципального образования, иному объединению граждан Российской Федерации 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 </w:t>
      </w:r>
      <w:r w:rsidR="009335B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B9A6B21" w14:textId="5A1A8178" w:rsidR="009335B5" w:rsidRPr="00E65C3A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избирательные комиссии</w:t>
      </w:r>
      <w:r w:rsidR="00DB1FF6" w:rsidRPr="00E65C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8F253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09D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DD36A4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2" w14:textId="0436FA04" w:rsidR="006B09F8" w:rsidRPr="00E65C3A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граждан Российской Федерации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 комиссии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C5766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DD36A4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3" w14:textId="275A00F4" w:rsidR="00EF5843" w:rsidRPr="00E65C3A" w:rsidRDefault="0094330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4A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некоммерческой организации, общественно</w:t>
      </w:r>
      <w:r w:rsidR="00DD3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совета муниципального образования, уполномоченного органа иного объединения граждан Российской Федерации, </w:t>
      </w:r>
      <w:r w:rsidR="00244A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в избирательные комиссии, расположенные на территории </w:t>
      </w:r>
      <w:r w:rsidR="00DD36A4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C57661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</w:t>
      </w:r>
      <w:r w:rsidR="00D51A8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 сведений о кандидатурах, рекомендуемая форма размещена на сайте </w:t>
      </w:r>
      <w:r w:rsidR="00DD36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opoo</w:t>
      </w:r>
      <w:r w:rsidR="00DD36A4" w:rsidRPr="00DD3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@</w:t>
      </w:r>
      <w:r w:rsidR="00DD36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DD36A4" w:rsidRPr="00DD3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D36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4" w14:textId="77777777" w:rsidR="00CA29DD" w:rsidRPr="00E65C3A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5" w14:textId="544AC71E" w:rsidR="007C6C5D" w:rsidRPr="00E65C3A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CD491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форма заявления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7016B706" w14:textId="6AE170ED" w:rsidR="00134192" w:rsidRPr="00E65C3A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Pr="00E65C3A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(представляется на каждого представителя в соответствии с порядком нумерации сведений в Приложении № 3)</w:t>
      </w:r>
      <w:r w:rsidR="00E346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A" w14:textId="5220A5A9" w:rsidR="009335B5" w:rsidRPr="00E65C3A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9A6B2B" w14:textId="77777777" w:rsidR="006F1003" w:rsidRPr="00E65C3A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B9A6B2C" w14:textId="472789F6" w:rsidR="00AC5F19" w:rsidRPr="00E65C3A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</w:t>
      </w:r>
      <w:r w:rsidR="008C7B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избирательную комиссию, расположенную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согласии быть наблюдателем,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D" w14:textId="74BE2E5E" w:rsidR="00AC5F19" w:rsidRPr="00E65C3A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F" w14:textId="675BEC32" w:rsidR="00971D7F" w:rsidRPr="00E65C3A" w:rsidRDefault="00134192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3749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0" w14:textId="0F0DC59C" w:rsidR="00AC5F19" w:rsidRPr="00E65C3A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4B9A6B31" w14:textId="77777777" w:rsidR="00D36094" w:rsidRPr="00E65C3A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4B9A6B32" w14:textId="77777777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и прилагаемые к нему документы представляются в </w:t>
      </w:r>
      <w:r w:rsidR="00FA7D2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4B9A6B33" w14:textId="4CA0E511" w:rsidR="00ED5208" w:rsidRPr="00DD36A4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адресу:</w:t>
      </w:r>
      <w:r w:rsidR="00AD187A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D36A4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г.</w:t>
      </w:r>
      <w:r w:rsid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Омск ул. Красный путь д.9 каб.432.</w:t>
      </w:r>
    </w:p>
    <w:p w14:paraId="4B9A6B34" w14:textId="7389F124" w:rsidR="00CC3C25" w:rsidRPr="00E65C3A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4B9A6B35" w14:textId="77777777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4B9A6B36" w14:textId="5FBB23EF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в электронном виде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37" w14:textId="77777777" w:rsidR="00EC7A4B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4B9A6B38" w14:textId="6DC1CF4D" w:rsidR="005B5972" w:rsidRPr="00E65C3A" w:rsidRDefault="00AE2D1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передаются в </w:t>
      </w:r>
      <w:r w:rsidR="007162E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общественный штаб Омской области по контролю за выборами</w:t>
      </w:r>
    </w:p>
    <w:p w14:paraId="4B9A6B39" w14:textId="5063FE40" w:rsidR="00D44C47" w:rsidRPr="00E65C3A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7162E5" w:rsidRPr="007162E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общественного штаба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4B9A6B3A" w14:textId="5EF4DA78" w:rsidR="00DE6901" w:rsidRPr="00E65C3A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EE181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ппарат Общественной палаты;</w:t>
      </w:r>
    </w:p>
    <w:p w14:paraId="4B9A6B3B" w14:textId="77777777" w:rsidR="00D56D9F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C" w14:textId="77777777" w:rsidR="006C1598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требованиям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D" w14:textId="77777777" w:rsidR="005E5CC6" w:rsidRPr="00E65C3A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E" w14:textId="4886134F" w:rsidR="00F3508C" w:rsidRPr="00E65C3A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E65C3A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9649F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F" w14:textId="77777777" w:rsidR="00822768" w:rsidRPr="00E65C3A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40" w14:textId="77777777" w:rsidR="003A17F6" w:rsidRPr="00E65C3A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1" w14:textId="31868155" w:rsidR="002D538F" w:rsidRPr="00E65C3A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</w:t>
      </w:r>
      <w:r w:rsidR="007162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="005E0D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0A094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2" w14:textId="2F4DE2FB" w:rsidR="00EA2140" w:rsidRPr="00E65C3A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4B9A6B43" w14:textId="1421DFE7" w:rsidR="00D172D8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частью 2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статьи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Федерального закона №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-ФЗ. Указание каких-либо дополнительных сведений о наблюдателе не требуется</w:t>
      </w:r>
      <w:r w:rsidR="004C3C78" w:rsidRPr="00E6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наблюдателя </w:t>
      </w:r>
      <w:r w:rsidR="00490522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D344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5A500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9A6B44" w14:textId="5FF08218" w:rsidR="000108D9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палаты, а в период его отсутствия 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заместителем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и заверяется печатью </w:t>
      </w:r>
      <w:r w:rsidR="000108D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4B9A6B45" w14:textId="2FEE05D7" w:rsidR="00A43036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7" w14:textId="5692C7A2" w:rsidR="00D076F6" w:rsidRPr="00E65C3A" w:rsidRDefault="0088312E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  <w:r w:rsidR="00D076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63B323F1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 № 1</w:t>
      </w:r>
    </w:p>
    <w:p w14:paraId="6A76BC2D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1DEC34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B6945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0268DC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7DB63B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Общественную палату</w:t>
      </w:r>
    </w:p>
    <w:p w14:paraId="3FFC4C61" w14:textId="52E4722A" w:rsidR="000642B3" w:rsidRPr="00E65C3A" w:rsidRDefault="007162E5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</w:p>
    <w:p w14:paraId="4D0AEB3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Заявление</w:t>
      </w:r>
    </w:p>
    <w:p w14:paraId="36EEB636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D0FA8C" w14:textId="6198D89B" w:rsidR="000642B3" w:rsidRPr="00E65C3A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162E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</w:p>
    <w:p w14:paraId="3228D142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F0A951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14:paraId="459C682F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решением_____________________________________</w:t>
      </w:r>
    </w:p>
    <w:p w14:paraId="1C55B22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1EA095A1" w14:textId="790D8C96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6E6B65" w:rsidRPr="00E65C3A">
        <w:rPr>
          <w:color w:val="000000" w:themeColor="text1"/>
        </w:rPr>
        <w:t xml:space="preserve">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19906F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AC5A5D" w14:textId="4E5CDF0D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___________________________от «___»_____________20__г., №__________  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0D138392" w14:textId="6F43EC69" w:rsidR="000642B3" w:rsidRPr="00E65C3A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предлагается(ются) кандидатура(ы) для назначения в качестве наблюдателя(ей)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88504E" w:rsidRPr="0088504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Омской области</w:t>
      </w:r>
      <w:r w:rsidR="00CB6D2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3).</w:t>
      </w:r>
    </w:p>
    <w:p w14:paraId="40AB2D17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ED95EA" w14:textId="77777777" w:rsidR="000642B3" w:rsidRPr="00E65C3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Прилагаемые документы:</w:t>
      </w:r>
    </w:p>
    <w:p w14:paraId="129CDB39" w14:textId="751BBF62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руководящего органа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2692C971" w14:textId="4645A941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r w:rsidR="00A70DB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6846B337" w14:textId="764E350E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</w:t>
      </w:r>
      <w:r w:rsidR="00244A7A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некоммерческой организации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предлагаемых для назначения наблюдателями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CB6D2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3 – форма сведений о кандидатурах) на ___ л.</w:t>
      </w:r>
    </w:p>
    <w:p w14:paraId="7B562389" w14:textId="24645CA8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329E47D1" w14:textId="77777777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7D35D8F1" w14:textId="77777777" w:rsidR="000642B3" w:rsidRPr="00E65C3A" w:rsidRDefault="000642B3" w:rsidP="000642B3">
      <w:pPr>
        <w:rPr>
          <w:color w:val="000000" w:themeColor="text1"/>
        </w:rPr>
      </w:pPr>
    </w:p>
    <w:p w14:paraId="15D08259" w14:textId="75DADBE8" w:rsidR="000642B3" w:rsidRPr="00E65C3A" w:rsidRDefault="00E54C0A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___ л.</w:t>
      </w:r>
    </w:p>
    <w:p w14:paraId="6D961986" w14:textId="77777777" w:rsidR="00245FD0" w:rsidRPr="00E65C3A" w:rsidRDefault="00245FD0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C1611E" w14:textId="1E942F6A" w:rsidR="00245FD0" w:rsidRPr="00E65C3A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245FD0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2A7922C" w14:textId="57AD1066" w:rsidR="00570223" w:rsidRPr="00E65C3A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14:paraId="306A4657" w14:textId="77777777" w:rsidR="00EE0FC5" w:rsidRPr="00E65C3A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4DC269D" w14:textId="4BAAC29C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</w:t>
      </w:r>
      <w:r w:rsidR="007B3A6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экстремистской деятельности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</w:t>
      </w:r>
      <w:r w:rsidR="003942B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некоммерческой организацией, </w:t>
      </w:r>
      <w:r w:rsidR="00FB121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иностранной и международной неправительственной организацией, деятельность которой признана нежелательной на территории Российской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Федерации в соответствии со статьей 3.1. Федерального закона от 28.12.2012 № 272-ФЗ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E6E977" w14:textId="77777777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337AD7" w14:textId="77777777" w:rsidR="005A318B" w:rsidRPr="00E65C3A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EB7CBA" w14:textId="5FFC721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  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____________________/____________________</w:t>
      </w:r>
    </w:p>
    <w:p w14:paraId="5C1CCBDA" w14:textId="324688E1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инициалы, ф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амилия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14:paraId="57C553B1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28A3E9" w14:textId="34C78B30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м.п.</w:t>
      </w:r>
    </w:p>
    <w:p w14:paraId="5A251016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AE71227" w14:textId="340D03E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«___»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_____________20___г.</w:t>
      </w:r>
    </w:p>
    <w:p w14:paraId="6DB04D2A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8D2CC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FBDD7C" w14:textId="77777777" w:rsidR="000642B3" w:rsidRPr="00E65C3A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2A6C95F2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2 </w:t>
      </w:r>
    </w:p>
    <w:p w14:paraId="22C12BB9" w14:textId="77777777" w:rsidR="000642B3" w:rsidRPr="00E65C3A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724A2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8053F2D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7C55A9DD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62818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 w14:paraId="7F2E33B5" w14:textId="77777777"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6785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 w14:paraId="5E757664" w14:textId="44B2E800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14:paraId="14639989" w14:textId="5B4BBEE1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C05CD3F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59FD7BC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70FBFCB8" w14:textId="1AC92273" w:rsidR="000642B3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13B5DDC" w14:textId="77777777" w:rsidR="006E6B65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1B0460" w14:textId="56FDF23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 г.</w:t>
      </w:r>
    </w:p>
    <w:p w14:paraId="3D838F2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B17681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Присутствовали:                                           </w:t>
      </w:r>
    </w:p>
    <w:p w14:paraId="4C01188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_______________________</w:t>
      </w:r>
    </w:p>
    <w:p w14:paraId="61174C6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14:paraId="55DB2FA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54C0463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</w:t>
      </w:r>
    </w:p>
    <w:p w14:paraId="6F53051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_______________________</w:t>
      </w:r>
    </w:p>
    <w:p w14:paraId="5EF85F3C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796A6D11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(Ф.И.О.)</w:t>
      </w:r>
    </w:p>
    <w:p w14:paraId="02E7111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</w:t>
      </w:r>
    </w:p>
    <w:p w14:paraId="7586CEF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________________________</w:t>
      </w:r>
    </w:p>
    <w:p w14:paraId="4FBE6AA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0EEE7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72DF755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A48AB5" w14:textId="66B6F128" w:rsidR="000642B3" w:rsidRPr="00E65C3A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______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069F2FC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0E44E1AA" w14:textId="77777777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14:paraId="1B9B6DFD" w14:textId="0391F52D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34D749FB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8CA5A0F" w14:textId="77777777" w:rsidR="006E6B65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5DBF8203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14:paraId="16EB909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14:paraId="2A829B7E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40A76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623AF8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16F97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14:paraId="1A6C8FA4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14:paraId="51CF3868" w14:textId="70CCE319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5B3BF9B" w14:textId="77777777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 w14:paraId="2BCA5E46" w14:textId="40D43BB7" w:rsidR="000642B3" w:rsidRPr="00E65C3A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 w14:paraId="0D8F696B" w14:textId="36AD4A2C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CBD40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3913C07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45B8903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481663F" w14:textId="36442C12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нести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7162E5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____ кандидатур</w:t>
      </w:r>
      <w:r w:rsidR="00AF5D4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3C57AE" w14:textId="43490240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выдвигаемой(ых) кандидатуре(ах) для назначения наблюдателем(лями)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FC6B0E" w14:textId="6B15C568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заявление(я) выдвигаемой(ых) кандидатуры(р) о согласии быть наблюдателем(ми) 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AA3BE7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6CDFB66" w14:textId="77777777"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73245A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14:paraId="7EA804F1" w14:textId="77777777" w:rsidR="000642B3" w:rsidRPr="00E65C3A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</w:t>
      </w:r>
    </w:p>
    <w:p w14:paraId="0ED27E80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______________________(Ф.И.О.)</w:t>
      </w:r>
    </w:p>
    <w:p w14:paraId="3C4BAC06" w14:textId="3882CD74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(подпись)</w:t>
      </w:r>
    </w:p>
    <w:p w14:paraId="3E132C8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14:paraId="009F5843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09BE6E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F71087">
          <w:headerReference w:type="default" r:id="rId8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1CDB75BB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695EDE08" w14:textId="77777777" w:rsidTr="644BF3DB">
        <w:tc>
          <w:tcPr>
            <w:tcW w:w="16018" w:type="dxa"/>
            <w:gridSpan w:val="12"/>
          </w:tcPr>
          <w:p w14:paraId="2A4037DD" w14:textId="77777777" w:rsidR="000642B3" w:rsidRPr="00E65C3A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</w:p>
          <w:p w14:paraId="7CABE436" w14:textId="543B634B" w:rsidR="000642B3" w:rsidRPr="00E65C3A" w:rsidRDefault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AF5D49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(ах) общественного объединения, иной некоммерческой организации</w:t>
            </w:r>
            <w:r w:rsidR="00244A7A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предлагаемо</w:t>
            </w:r>
            <w:r w:rsidR="00A31662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в избирательные комиссии, расположенные на территории </w:t>
            </w:r>
            <w:r w:rsidR="007162E5" w:rsidRPr="007162E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Омской области</w:t>
            </w:r>
          </w:p>
        </w:tc>
      </w:tr>
      <w:tr w:rsidR="00E65C3A" w:rsidRPr="00E65C3A" w14:paraId="73BCC9E1" w14:textId="77777777" w:rsidTr="644BF3DB">
        <w:trPr>
          <w:trHeight w:val="85"/>
        </w:trPr>
        <w:tc>
          <w:tcPr>
            <w:tcW w:w="466" w:type="dxa"/>
          </w:tcPr>
          <w:p w14:paraId="7778C0D4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6E8A82B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2C6AB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AA5D78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374A1EE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318F402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5F9C1A2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02A39CF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9CA5B7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4322ED7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2DFD094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5F58FBB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59AF1EDF" w14:textId="77777777" w:rsidTr="644BF3DB">
        <w:trPr>
          <w:trHeight w:val="3036"/>
        </w:trPr>
        <w:tc>
          <w:tcPr>
            <w:tcW w:w="466" w:type="dxa"/>
          </w:tcPr>
          <w:p w14:paraId="2C99C45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220ECE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D11C6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23AFCFFC" w14:textId="3A6A4BB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B5F80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ACABB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3E959B1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0C6AEB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7CDBCDF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779C1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34FDF85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0E2E077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16E1277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6B4B6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C1DA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40D9BBAA" w14:textId="3A7A94FF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C0151E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7461AAE7" w14:textId="77777777" w:rsidTr="644BF3DB">
        <w:trPr>
          <w:trHeight w:val="512"/>
        </w:trPr>
        <w:tc>
          <w:tcPr>
            <w:tcW w:w="466" w:type="dxa"/>
          </w:tcPr>
          <w:p w14:paraId="2E402DB3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6F25F9F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F2DBE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5EA49A3" w14:textId="4500BC06" w:rsidR="000642B3" w:rsidRPr="00E65C3A" w:rsidRDefault="0088504E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Омское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6817D891" w14:textId="78DED971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0001 123456, выдан 01.01.2001 ОМВД России по г. </w:t>
            </w:r>
            <w:r w:rsidR="0088504E">
              <w:rPr>
                <w:rFonts w:ascii="Times New Roman" w:eastAsia="Calibri" w:hAnsi="Times New Roman" w:cs="Times New Roman"/>
                <w:color w:val="000000" w:themeColor="text1"/>
              </w:rPr>
              <w:t>Омску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14:paraId="75DC1128" w14:textId="6C68369F" w:rsidR="000642B3" w:rsidRPr="00E65C3A" w:rsidRDefault="0088504E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Лесная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>, д.1, кв.1</w:t>
            </w:r>
          </w:p>
        </w:tc>
        <w:tc>
          <w:tcPr>
            <w:tcW w:w="1276" w:type="dxa"/>
            <w:vAlign w:val="center"/>
          </w:tcPr>
          <w:p w14:paraId="168B2D9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746179B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5A8806C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2F77CB58" w14:textId="4A71B12B" w:rsidR="000642B3" w:rsidRPr="00E65C3A" w:rsidRDefault="0088504E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</w:t>
            </w:r>
          </w:p>
        </w:tc>
        <w:tc>
          <w:tcPr>
            <w:tcW w:w="1275" w:type="dxa"/>
            <w:vAlign w:val="center"/>
          </w:tcPr>
          <w:p w14:paraId="21C0AF6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78160AB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00A5D17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E65C3A" w:rsidRPr="00E65C3A" w14:paraId="4794D514" w14:textId="77777777" w:rsidTr="644BF3DB">
        <w:tc>
          <w:tcPr>
            <w:tcW w:w="466" w:type="dxa"/>
          </w:tcPr>
          <w:p w14:paraId="61E6569B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C9552E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79A0C2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BD23D9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B92A85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452136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BBF875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DB74F7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C6FAF8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33AD326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67325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5A74A2C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667C9C93" w14:textId="77777777" w:rsidTr="644BF3DB">
        <w:tc>
          <w:tcPr>
            <w:tcW w:w="466" w:type="dxa"/>
          </w:tcPr>
          <w:p w14:paraId="33BF299F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47AC8BE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811B21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0FA89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67A86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58914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6E782E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A95AB8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AE29BE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283035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724236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070125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4FAE549B" w14:textId="77777777" w:rsidTr="644BF3DB">
        <w:tc>
          <w:tcPr>
            <w:tcW w:w="466" w:type="dxa"/>
          </w:tcPr>
          <w:p w14:paraId="558F8EB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7F63DE1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54B4A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478FB2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04752B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B3D30F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8D3313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4ED3F9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CAD359C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5BEE6C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4C63C20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3FD839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6DF097D8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E3BFE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E21ADE8" w14:textId="77777777" w:rsidR="00093DD2" w:rsidRPr="00E65C3A" w:rsidRDefault="00093DD2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506925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642B3" w:rsidRPr="00E65C3A" w14:paraId="1A61AED5" w14:textId="77777777" w:rsidTr="00EE181D">
        <w:tc>
          <w:tcPr>
            <w:tcW w:w="3369" w:type="dxa"/>
            <w:shd w:val="clear" w:color="auto" w:fill="auto"/>
          </w:tcPr>
          <w:p w14:paraId="14DEA389" w14:textId="77777777" w:rsidR="000642B3" w:rsidRPr="00E65C3A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C34723F" w14:textId="77777777" w:rsidR="000642B3" w:rsidRPr="00E65C3A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14:paraId="4B5BC357" w14:textId="6710F3AB" w:rsidR="000642B3" w:rsidRPr="00E65C3A" w:rsidRDefault="007162E5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36A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Омской области</w:t>
            </w:r>
          </w:p>
        </w:tc>
      </w:tr>
    </w:tbl>
    <w:p w14:paraId="307CED22" w14:textId="77777777" w:rsidR="000642B3" w:rsidRPr="00E65C3A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3A1FD54" w14:textId="77777777" w:rsidR="000642B3" w:rsidRPr="00E65C3A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Заявление</w:t>
      </w:r>
    </w:p>
    <w:p w14:paraId="38806066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Я, _________________________________________________________,</w:t>
      </w:r>
    </w:p>
    <w:p w14:paraId="2FFEFD93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6452C60B" w14:textId="06F73CC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14:paraId="56848570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 w14:paraId="34FFF3AD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номер _________, выдан ________ г. _______________________________</w:t>
      </w:r>
    </w:p>
    <w:p w14:paraId="5A341374" w14:textId="77777777" w:rsidR="000642B3" w:rsidRPr="00E65C3A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(дата выдачи)                                    (кем выдан)      </w:t>
      </w:r>
    </w:p>
    <w:p w14:paraId="1ADB40A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_______________________________________, код подразделения _______,</w:t>
      </w:r>
    </w:p>
    <w:p w14:paraId="684C15A4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зарегистрированный(ая) по адресу: _________________________________</w:t>
      </w:r>
    </w:p>
    <w:p w14:paraId="49E71FA6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</w:t>
      </w:r>
    </w:p>
    <w:p w14:paraId="42B612CC" w14:textId="77777777" w:rsidR="000642B3" w:rsidRPr="00E65C3A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58C33C1" w14:textId="0910A638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выражаю свое согласие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быть наблюдателем в избирательной комиссии</w:t>
      </w:r>
    </w:p>
    <w:p w14:paraId="56CB8C7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_________________________________________________________________</w:t>
      </w:r>
    </w:p>
    <w:p w14:paraId="59D89D0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660DE42C" w14:textId="2FDCAED0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3DF74DC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536F339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 w14:paraId="6C1BFEF3" w14:textId="14467305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 w14:paraId="7BB2209F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DFC00BD" w14:textId="1D278AA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прошу рассмотреть вопрос о моем назначении наблюдателем.</w:t>
      </w:r>
    </w:p>
    <w:p w14:paraId="21E62AE9" w14:textId="34B2C100" w:rsidR="644BF3DB" w:rsidRPr="00E65C3A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7B52A54" w14:textId="6E8EE43B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отсутствуют ограничения, предусмотренные Положением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 w14:paraId="6C259FE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14:paraId="7C3062BC" w14:textId="69371630" w:rsidR="002C1DE1" w:rsidRPr="00E65C3A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мся в непосредственном подчинении этих должностных лиц, судьей, прокурором, членом избирательной комиссии с правом решающего голоса, 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67-ФЗ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лицом без гражданства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5560438" w14:textId="77777777" w:rsidR="000642B3" w:rsidRPr="00E65C3A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я не являюсь гражданином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7FECBD9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3831732A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5C1BE61A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Кроме того, я, ________________________________________________,</w:t>
      </w:r>
    </w:p>
    <w:p w14:paraId="3557571A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72B54A3F" w14:textId="0E984123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Аппарат</w:t>
      </w:r>
      <w:r w:rsidR="00EE181D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назначению наблюдателей </w:t>
      </w:r>
      <w:r w:rsidR="005D7E8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FEE4FDE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14:paraId="647AD09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A0FBA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78E25A5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1EB0389C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9788852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0128ED9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FF0B9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13243677" w14:textId="77777777" w:rsidTr="000642B3">
        <w:tc>
          <w:tcPr>
            <w:tcW w:w="16018" w:type="dxa"/>
            <w:gridSpan w:val="12"/>
          </w:tcPr>
          <w:p w14:paraId="3D6CD495" w14:textId="7A9693BB" w:rsidR="000642B3" w:rsidRPr="00E65C3A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в </w:t>
            </w:r>
            <w:r w:rsidR="008C7BB6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избирательную комиссию, расположенную на территории </w:t>
            </w:r>
            <w:r w:rsidR="007162E5" w:rsidRPr="007162E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Омской области</w:t>
            </w:r>
          </w:p>
        </w:tc>
      </w:tr>
      <w:tr w:rsidR="00E65C3A" w:rsidRPr="00E65C3A" w14:paraId="2A3C5D76" w14:textId="77777777" w:rsidTr="000642B3">
        <w:trPr>
          <w:trHeight w:val="85"/>
        </w:trPr>
        <w:tc>
          <w:tcPr>
            <w:tcW w:w="466" w:type="dxa"/>
          </w:tcPr>
          <w:p w14:paraId="6F4A410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0EACB20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1236C1B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9B13C2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7F5E6FD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64F6C2E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69A12D8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675B902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3EB6A77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0042BA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1B06E90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326955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06DF9EED" w14:textId="77777777" w:rsidTr="000642B3">
        <w:trPr>
          <w:trHeight w:val="3036"/>
        </w:trPr>
        <w:tc>
          <w:tcPr>
            <w:tcW w:w="466" w:type="dxa"/>
          </w:tcPr>
          <w:p w14:paraId="68DA418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18107A5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4B32FC9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02DB1EC5" w14:textId="63119EF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B3811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2111D16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439C55C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E65C3A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F92C3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C5FFF2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29CCF4E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36DC2B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377A78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05F055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085CD0C5" w14:textId="77599F38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BC1DA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4DED2731" w14:textId="77777777" w:rsidTr="000642B3">
        <w:trPr>
          <w:trHeight w:val="512"/>
        </w:trPr>
        <w:tc>
          <w:tcPr>
            <w:tcW w:w="466" w:type="dxa"/>
          </w:tcPr>
          <w:p w14:paraId="4BE0A85D" w14:textId="77777777" w:rsidR="000642B3" w:rsidRPr="00E65C3A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04A7CF7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34CE5C8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BC144AB" w14:textId="2E05DE01" w:rsidR="000642B3" w:rsidRPr="00E65C3A" w:rsidRDefault="0088504E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Омское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70743DD8" w14:textId="78B9A19D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0001 123456, выдан 01.01.2001 ОМВД России по г. </w:t>
            </w:r>
            <w:r w:rsidR="0088504E">
              <w:rPr>
                <w:rFonts w:ascii="Times New Roman" w:eastAsia="Calibri" w:hAnsi="Times New Roman" w:cs="Times New Roman"/>
                <w:color w:val="000000" w:themeColor="text1"/>
              </w:rPr>
              <w:t>Омску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14:paraId="36756CB3" w14:textId="75354AD1" w:rsidR="000642B3" w:rsidRPr="00E65C3A" w:rsidRDefault="0088504E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Лесная</w:t>
            </w:r>
            <w:r w:rsidR="000642B3" w:rsidRPr="00E65C3A">
              <w:rPr>
                <w:rFonts w:ascii="Times New Roman" w:eastAsia="Calibri" w:hAnsi="Times New Roman" w:cs="Times New Roman"/>
                <w:color w:val="000000" w:themeColor="text1"/>
              </w:rPr>
              <w:t>, д.1, кв.1</w:t>
            </w:r>
          </w:p>
        </w:tc>
        <w:tc>
          <w:tcPr>
            <w:tcW w:w="1276" w:type="dxa"/>
            <w:vAlign w:val="center"/>
          </w:tcPr>
          <w:p w14:paraId="51D7D1C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5F98062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630E2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7C7BB97B" w14:textId="1B048EF7" w:rsidR="000642B3" w:rsidRPr="00E65C3A" w:rsidRDefault="0088504E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Омская область</w:t>
            </w:r>
          </w:p>
        </w:tc>
        <w:tc>
          <w:tcPr>
            <w:tcW w:w="1275" w:type="dxa"/>
            <w:vAlign w:val="center"/>
          </w:tcPr>
          <w:p w14:paraId="3187A04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B1D13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657ED63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1E055E84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7AE0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DBE566F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06CF38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ABB4E7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14:paraId="7A47FFDF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72FF4E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616"/>
      </w:tblGrid>
      <w:tr w:rsidR="00E65C3A" w:rsidRPr="00E65C3A" w14:paraId="69C96245" w14:textId="77777777" w:rsidTr="000642B3">
        <w:tc>
          <w:tcPr>
            <w:tcW w:w="4785" w:type="dxa"/>
          </w:tcPr>
          <w:p w14:paraId="45D29170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14:paraId="3A2261E2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14:paraId="541200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14:paraId="51980015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14:paraId="4F4802EA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14:paraId="18A4AA52" w14:textId="057E832A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14:paraId="0026C111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  <w:lang w:eastAsia="ru-RU"/>
              </w:rPr>
            </w:pPr>
          </w:p>
        </w:tc>
      </w:tr>
    </w:tbl>
    <w:p w14:paraId="6DCBDAA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  <w:lang w:eastAsia="ru-RU"/>
        </w:rPr>
      </w:pPr>
    </w:p>
    <w:p w14:paraId="408FAB2E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A6E93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 w14:paraId="384EA7B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C852086" w14:textId="4BFC2D07" w:rsidR="000642B3" w:rsidRPr="00E65C3A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Общественная палата </w:t>
      </w:r>
      <w:r w:rsidR="007162E5" w:rsidRPr="00DD36A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Омской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наблюдателем в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5A3D96F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07D6276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3DB161F2" w14:textId="1F32830E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</w:t>
      </w:r>
      <w:r w:rsidR="00FE00DC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ъекта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14:paraId="5907531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90C3C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>______________ г.р.</w:t>
      </w:r>
    </w:p>
    <w:p w14:paraId="358C1A9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отчество)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(число, месяц, год рождения)</w:t>
      </w:r>
    </w:p>
    <w:p w14:paraId="5AE3D4B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633DA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 w14:paraId="07400D3A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E65C3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 w14:paraId="3F48255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 w14:paraId="4DCD4815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 w14:paraId="5753206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 w14:paraId="2B0FC46C" w14:textId="787A8E02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(номер мобильного телефона)</w:t>
      </w:r>
    </w:p>
    <w:p w14:paraId="16EF406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73854DE2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49F6341B" w14:textId="77777777" w:rsidR="006E2FA9" w:rsidRPr="00E65C3A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выборах депутатов Государственной     Думы Федерального Собрания Российской Федерации»»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 w14:paraId="5C09BA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7C570DF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32BFB45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0642B3" w:rsidRPr="00E65C3A" w14:paraId="356DBFDB" w14:textId="77777777" w:rsidTr="000642B3">
        <w:tc>
          <w:tcPr>
            <w:tcW w:w="3367" w:type="dxa"/>
          </w:tcPr>
          <w:p w14:paraId="7F755D5D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14:paraId="548BC619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14:paraId="113B9CF4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14:paraId="3700F76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14:paraId="3B1F54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14:paraId="3BE759D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14:paraId="4E6603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lang w:eastAsia="ru-RU"/>
        </w:rPr>
      </w:pPr>
    </w:p>
    <w:p w14:paraId="3AB3A2B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14:paraId="1875AA29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750DA76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27DC29AF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 w:rsidRPr="00E65C3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4437DD70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60013D" w14:textId="77777777"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C7489E">
      <w:foot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E636" w14:textId="77777777" w:rsidR="00572598" w:rsidRDefault="00572598" w:rsidP="00667840">
      <w:pPr>
        <w:spacing w:after="0" w:line="240" w:lineRule="auto"/>
      </w:pPr>
      <w:r>
        <w:separator/>
      </w:r>
    </w:p>
  </w:endnote>
  <w:endnote w:type="continuationSeparator" w:id="0">
    <w:p w14:paraId="55B71678" w14:textId="77777777" w:rsidR="00572598" w:rsidRDefault="00572598" w:rsidP="00667840">
      <w:pPr>
        <w:spacing w:after="0" w:line="240" w:lineRule="auto"/>
      </w:pPr>
      <w:r>
        <w:continuationSeparator/>
      </w:r>
    </w:p>
  </w:endnote>
  <w:endnote w:type="continuationNotice" w:id="1">
    <w:p w14:paraId="6BEFCF5B" w14:textId="77777777" w:rsidR="00572598" w:rsidRDefault="00572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77777777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A1C9" w14:textId="77777777" w:rsidR="00572598" w:rsidRDefault="00572598" w:rsidP="00667840">
      <w:pPr>
        <w:spacing w:after="0" w:line="240" w:lineRule="auto"/>
      </w:pPr>
      <w:r>
        <w:separator/>
      </w:r>
    </w:p>
  </w:footnote>
  <w:footnote w:type="continuationSeparator" w:id="0">
    <w:p w14:paraId="67DDC729" w14:textId="77777777" w:rsidR="00572598" w:rsidRDefault="00572598" w:rsidP="00667840">
      <w:pPr>
        <w:spacing w:after="0" w:line="240" w:lineRule="auto"/>
      </w:pPr>
      <w:r>
        <w:continuationSeparator/>
      </w:r>
    </w:p>
  </w:footnote>
  <w:footnote w:type="continuationNotice" w:id="1">
    <w:p w14:paraId="055C5CA3" w14:textId="77777777" w:rsidR="00572598" w:rsidRDefault="00572598">
      <w:pPr>
        <w:spacing w:after="0" w:line="240" w:lineRule="auto"/>
      </w:pPr>
    </w:p>
  </w:footnote>
  <w:footnote w:id="2">
    <w:p w14:paraId="2E36FABD" w14:textId="53C6917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="006E6B65"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0E3DF177" w14:textId="097AA33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E6B65"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1CAC" w14:textId="77777777" w:rsidR="0064336C" w:rsidRDefault="0064336C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90522"/>
    <w:rsid w:val="004912A9"/>
    <w:rsid w:val="004948DB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33249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42ADB"/>
    <w:rsid w:val="0064336C"/>
    <w:rsid w:val="006556C2"/>
    <w:rsid w:val="00657F70"/>
    <w:rsid w:val="00657FCD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62E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8504E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F1D36"/>
    <w:rsid w:val="00BF4726"/>
    <w:rsid w:val="00C01AE2"/>
    <w:rsid w:val="00C02BEC"/>
    <w:rsid w:val="00C0624C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36A4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A9466CBC-02F7-42EC-87EF-76750F9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51C-8379-451F-8E58-DE00AD3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Murashov</cp:lastModifiedBy>
  <cp:revision>6</cp:revision>
  <cp:lastPrinted>2021-06-25T12:17:00Z</cp:lastPrinted>
  <dcterms:created xsi:type="dcterms:W3CDTF">2021-06-25T09:49:00Z</dcterms:created>
  <dcterms:modified xsi:type="dcterms:W3CDTF">2021-07-07T05:56:00Z</dcterms:modified>
</cp:coreProperties>
</file>